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0A" w:rsidRPr="0029260A" w:rsidRDefault="0029260A" w:rsidP="0029260A">
      <w:pPr>
        <w:pStyle w:val="Header"/>
        <w:jc w:val="center"/>
        <w:rPr>
          <w:color w:val="C00000"/>
        </w:rPr>
      </w:pPr>
      <w:r w:rsidRPr="0029260A">
        <w:rPr>
          <w:b/>
          <w:color w:val="C00000"/>
        </w:rPr>
        <w:t>AGM AGENDA TEMPLATE:</w:t>
      </w:r>
      <w:r w:rsidRPr="0029260A">
        <w:rPr>
          <w:color w:val="C00000"/>
        </w:rPr>
        <w:t xml:space="preserve"> Please add items as you </w:t>
      </w:r>
      <w:r>
        <w:rPr>
          <w:color w:val="C00000"/>
        </w:rPr>
        <w:t>wish</w:t>
      </w:r>
      <w:r w:rsidRPr="0029260A">
        <w:rPr>
          <w:color w:val="C00000"/>
        </w:rPr>
        <w:t xml:space="preserve"> and edit the red text only</w:t>
      </w:r>
      <w:r w:rsidR="00EE2455">
        <w:rPr>
          <w:color w:val="C00000"/>
        </w:rPr>
        <w:t>.</w:t>
      </w:r>
      <w:r w:rsidR="00B83465">
        <w:rPr>
          <w:color w:val="C00000"/>
        </w:rPr>
        <w:t xml:space="preserve"> </w:t>
      </w:r>
    </w:p>
    <w:p w:rsidR="0029260A" w:rsidRDefault="0029260A" w:rsidP="0013359B">
      <w:pPr>
        <w:jc w:val="center"/>
        <w:rPr>
          <w:rFonts w:ascii="Arial" w:hAnsi="Arial" w:cs="Arial"/>
          <w:b/>
          <w:sz w:val="28"/>
        </w:rPr>
      </w:pPr>
    </w:p>
    <w:p w:rsidR="0005355F" w:rsidRPr="00EE2455" w:rsidRDefault="00EE2455" w:rsidP="0013359B">
      <w:pPr>
        <w:jc w:val="center"/>
        <w:rPr>
          <w:rFonts w:ascii="Arial" w:hAnsi="Arial" w:cs="Arial"/>
          <w:b/>
          <w:color w:val="C00000"/>
          <w:sz w:val="28"/>
        </w:rPr>
      </w:pPr>
      <w:r w:rsidRPr="00EE2455">
        <w:rPr>
          <w:rFonts w:ascii="Arial" w:hAnsi="Arial" w:cs="Arial"/>
          <w:b/>
          <w:color w:val="C00000"/>
          <w:sz w:val="28"/>
        </w:rPr>
        <w:t>CLUB NAME</w:t>
      </w:r>
    </w:p>
    <w:p w:rsidR="00FD2870" w:rsidRPr="00FD2870" w:rsidRDefault="006729CE" w:rsidP="0013359B">
      <w:pPr>
        <w:jc w:val="center"/>
        <w:rPr>
          <w:rFonts w:ascii="Arial" w:hAnsi="Arial" w:cs="Arial"/>
          <w:b/>
          <w:sz w:val="24"/>
        </w:rPr>
      </w:pPr>
      <w:r>
        <w:rPr>
          <w:rFonts w:ascii="Arial" w:hAnsi="Arial" w:cs="Arial"/>
          <w:b/>
          <w:sz w:val="24"/>
        </w:rPr>
        <w:t>Annual General Meeting</w:t>
      </w:r>
      <w:r w:rsidR="002712B4">
        <w:rPr>
          <w:rFonts w:ascii="Arial" w:hAnsi="Arial" w:cs="Arial"/>
          <w:b/>
          <w:sz w:val="24"/>
        </w:rPr>
        <w:t xml:space="preserve"> </w:t>
      </w:r>
      <w:r w:rsidR="00AE28B4">
        <w:rPr>
          <w:rFonts w:ascii="Arial" w:hAnsi="Arial" w:cs="Arial"/>
          <w:b/>
          <w:sz w:val="24"/>
        </w:rPr>
        <w:t xml:space="preserve">Agenda </w:t>
      </w:r>
    </w:p>
    <w:p w:rsidR="00FD2870" w:rsidRDefault="002712B4" w:rsidP="0013359B">
      <w:pPr>
        <w:jc w:val="center"/>
        <w:rPr>
          <w:rFonts w:ascii="Arial" w:hAnsi="Arial" w:cs="Arial"/>
          <w:b/>
        </w:rPr>
      </w:pPr>
      <w:r>
        <w:rPr>
          <w:rFonts w:ascii="Arial" w:hAnsi="Arial" w:cs="Arial"/>
          <w:b/>
        </w:rPr>
        <w:t xml:space="preserve">To be held at </w:t>
      </w:r>
      <w:r w:rsidR="006729CE" w:rsidRPr="006729CE">
        <w:rPr>
          <w:rFonts w:ascii="Arial" w:hAnsi="Arial" w:cs="Arial"/>
          <w:b/>
          <w:color w:val="C00000"/>
        </w:rPr>
        <w:t>2pm</w:t>
      </w:r>
      <w:r w:rsidR="00F16D4E">
        <w:rPr>
          <w:rFonts w:ascii="Arial" w:hAnsi="Arial" w:cs="Arial"/>
          <w:b/>
        </w:rPr>
        <w:t xml:space="preserve"> </w:t>
      </w:r>
      <w:r>
        <w:rPr>
          <w:rFonts w:ascii="Arial" w:hAnsi="Arial" w:cs="Arial"/>
          <w:b/>
        </w:rPr>
        <w:t>on</w:t>
      </w:r>
      <w:r w:rsidR="00F16D4E">
        <w:rPr>
          <w:rFonts w:ascii="Arial" w:hAnsi="Arial" w:cs="Arial"/>
          <w:b/>
        </w:rPr>
        <w:t xml:space="preserve"> </w:t>
      </w:r>
      <w:r w:rsidR="00FD6EE0" w:rsidRPr="00EE2455">
        <w:rPr>
          <w:rFonts w:ascii="Arial" w:hAnsi="Arial" w:cs="Arial"/>
          <w:b/>
          <w:color w:val="C00000"/>
        </w:rPr>
        <w:t xml:space="preserve">Thursday </w:t>
      </w:r>
      <w:r w:rsidR="006729CE" w:rsidRPr="006729CE">
        <w:rPr>
          <w:rFonts w:ascii="Arial" w:hAnsi="Arial" w:cs="Arial"/>
          <w:b/>
          <w:color w:val="C00000"/>
        </w:rPr>
        <w:t>23</w:t>
      </w:r>
      <w:r w:rsidR="006729CE" w:rsidRPr="006729CE">
        <w:rPr>
          <w:rFonts w:ascii="Arial" w:hAnsi="Arial" w:cs="Arial"/>
          <w:b/>
          <w:color w:val="C00000"/>
          <w:vertAlign w:val="superscript"/>
        </w:rPr>
        <w:t>rd</w:t>
      </w:r>
      <w:r w:rsidR="006729CE" w:rsidRPr="006729CE">
        <w:rPr>
          <w:rFonts w:ascii="Arial" w:hAnsi="Arial" w:cs="Arial"/>
          <w:b/>
          <w:color w:val="C00000"/>
        </w:rPr>
        <w:t xml:space="preserve"> August</w:t>
      </w:r>
      <w:r w:rsidR="00FD6EE0" w:rsidRPr="006729CE">
        <w:rPr>
          <w:rFonts w:ascii="Arial" w:hAnsi="Arial" w:cs="Arial"/>
          <w:b/>
          <w:color w:val="C00000"/>
        </w:rPr>
        <w:t xml:space="preserve"> 2018</w:t>
      </w:r>
      <w:r w:rsidR="00AE28B4" w:rsidRPr="006729CE">
        <w:rPr>
          <w:rFonts w:ascii="Arial" w:hAnsi="Arial" w:cs="Arial"/>
          <w:b/>
          <w:color w:val="C00000"/>
        </w:rPr>
        <w:t xml:space="preserve"> </w:t>
      </w:r>
      <w:r w:rsidR="00AE28B4">
        <w:rPr>
          <w:rFonts w:ascii="Arial" w:hAnsi="Arial" w:cs="Arial"/>
          <w:b/>
        </w:rPr>
        <w:t>i</w:t>
      </w:r>
      <w:r>
        <w:rPr>
          <w:rFonts w:ascii="Arial" w:hAnsi="Arial" w:cs="Arial"/>
          <w:b/>
        </w:rPr>
        <w:t xml:space="preserve">n </w:t>
      </w:r>
      <w:r w:rsidR="00FD6EE0" w:rsidRPr="006729CE">
        <w:rPr>
          <w:rFonts w:ascii="Arial" w:hAnsi="Arial" w:cs="Arial"/>
          <w:b/>
          <w:color w:val="C00000"/>
        </w:rPr>
        <w:t>410:428</w:t>
      </w:r>
      <w:r w:rsidR="00AE28B4">
        <w:rPr>
          <w:rFonts w:ascii="Arial" w:hAnsi="Arial" w:cs="Arial"/>
          <w:b/>
        </w:rPr>
        <w:t xml:space="preserve">. </w:t>
      </w:r>
      <w:r w:rsidR="00207E33">
        <w:rPr>
          <w:rFonts w:ascii="Arial" w:hAnsi="Arial" w:cs="Arial"/>
          <w:b/>
        </w:rPr>
        <w:br/>
      </w:r>
      <w:bookmarkStart w:id="0" w:name="_GoBack"/>
      <w:bookmarkEnd w:id="0"/>
    </w:p>
    <w:p w:rsidR="00AE28B4" w:rsidRPr="00FD2870" w:rsidRDefault="00AE28B4" w:rsidP="000458AC">
      <w:pPr>
        <w:jc w:val="right"/>
        <w:rPr>
          <w:rFonts w:ascii="Arial" w:hAnsi="Arial" w:cs="Arial"/>
          <w:b/>
        </w:rPr>
      </w:pPr>
    </w:p>
    <w:p w:rsidR="001434E9" w:rsidRPr="001434E9" w:rsidRDefault="002712B4" w:rsidP="001434E9">
      <w:pPr>
        <w:pStyle w:val="ListParagraph"/>
        <w:numPr>
          <w:ilvl w:val="0"/>
          <w:numId w:val="8"/>
        </w:numPr>
        <w:rPr>
          <w:rFonts w:ascii="Arial" w:hAnsi="Arial" w:cs="Arial"/>
        </w:rPr>
      </w:pPr>
      <w:r w:rsidRPr="001434E9">
        <w:rPr>
          <w:rFonts w:ascii="Arial" w:hAnsi="Arial" w:cs="Arial"/>
        </w:rPr>
        <w:t>Acknowledgement of the Traditional Owners:</w:t>
      </w:r>
    </w:p>
    <w:p w:rsidR="002712B4" w:rsidRDefault="002712B4" w:rsidP="002712B4">
      <w:pPr>
        <w:ind w:left="720"/>
        <w:rPr>
          <w:rFonts w:ascii="Arial" w:hAnsi="Arial" w:cs="Arial"/>
          <w:i/>
          <w:sz w:val="20"/>
        </w:rPr>
      </w:pPr>
      <w:r w:rsidRPr="002712B4">
        <w:rPr>
          <w:rFonts w:ascii="Arial" w:hAnsi="Arial" w:cs="Arial"/>
          <w:i/>
          <w:sz w:val="20"/>
        </w:rPr>
        <w:t>“We wish to acknowledge the traditional custodians of the land we are meeting on, the Whadjuk people. We wish to acknowledge and respect their continuing culture and the contribution they make to the life of this university, city and this region”</w:t>
      </w:r>
    </w:p>
    <w:p w:rsidR="007004F9" w:rsidRPr="001434E9" w:rsidRDefault="002712B4" w:rsidP="001434E9">
      <w:pPr>
        <w:pStyle w:val="ListParagraph"/>
        <w:numPr>
          <w:ilvl w:val="0"/>
          <w:numId w:val="4"/>
        </w:numPr>
        <w:rPr>
          <w:rFonts w:ascii="Arial" w:hAnsi="Arial" w:cs="Arial"/>
          <w:sz w:val="20"/>
        </w:rPr>
      </w:pPr>
      <w:r w:rsidRPr="001434E9">
        <w:rPr>
          <w:rFonts w:ascii="Arial" w:hAnsi="Arial" w:cs="Arial"/>
        </w:rPr>
        <w:t>Attendance:</w:t>
      </w:r>
    </w:p>
    <w:p w:rsidR="007004F9" w:rsidRDefault="0029260A" w:rsidP="007004F9">
      <w:pPr>
        <w:pStyle w:val="ListParagraph"/>
        <w:numPr>
          <w:ilvl w:val="1"/>
          <w:numId w:val="4"/>
        </w:numPr>
        <w:rPr>
          <w:rFonts w:ascii="Arial" w:hAnsi="Arial" w:cs="Arial"/>
          <w:sz w:val="20"/>
        </w:rPr>
      </w:pPr>
      <w:r>
        <w:rPr>
          <w:rFonts w:ascii="Arial" w:hAnsi="Arial" w:cs="Arial"/>
          <w:sz w:val="20"/>
        </w:rPr>
        <w:t>Ordinary m</w:t>
      </w:r>
      <w:r w:rsidR="006729CE">
        <w:rPr>
          <w:rFonts w:ascii="Arial" w:hAnsi="Arial" w:cs="Arial"/>
          <w:sz w:val="20"/>
        </w:rPr>
        <w:t>embers p</w:t>
      </w:r>
      <w:r w:rsidR="002712B4" w:rsidRPr="007004F9">
        <w:rPr>
          <w:rFonts w:ascii="Arial" w:hAnsi="Arial" w:cs="Arial"/>
          <w:sz w:val="20"/>
        </w:rPr>
        <w:t>resent;</w:t>
      </w:r>
    </w:p>
    <w:p w:rsidR="007004F9" w:rsidRDefault="006729CE" w:rsidP="007004F9">
      <w:pPr>
        <w:pStyle w:val="ListParagraph"/>
        <w:numPr>
          <w:ilvl w:val="1"/>
          <w:numId w:val="4"/>
        </w:numPr>
        <w:rPr>
          <w:rFonts w:ascii="Arial" w:hAnsi="Arial" w:cs="Arial"/>
          <w:sz w:val="20"/>
        </w:rPr>
      </w:pPr>
      <w:r>
        <w:rPr>
          <w:rFonts w:ascii="Arial" w:hAnsi="Arial" w:cs="Arial"/>
          <w:sz w:val="20"/>
        </w:rPr>
        <w:t>Other s</w:t>
      </w:r>
      <w:r w:rsidR="00AE28B4">
        <w:rPr>
          <w:rFonts w:ascii="Arial" w:hAnsi="Arial" w:cs="Arial"/>
          <w:sz w:val="20"/>
        </w:rPr>
        <w:t>taff</w:t>
      </w:r>
      <w:r w:rsidR="002712B4" w:rsidRPr="007004F9">
        <w:rPr>
          <w:rFonts w:ascii="Arial" w:hAnsi="Arial" w:cs="Arial"/>
          <w:sz w:val="20"/>
        </w:rPr>
        <w:t xml:space="preserve"> </w:t>
      </w:r>
      <w:r>
        <w:rPr>
          <w:rFonts w:ascii="Arial" w:hAnsi="Arial" w:cs="Arial"/>
          <w:sz w:val="20"/>
        </w:rPr>
        <w:t>or</w:t>
      </w:r>
      <w:r w:rsidR="00AE28B4">
        <w:rPr>
          <w:rFonts w:ascii="Arial" w:hAnsi="Arial" w:cs="Arial"/>
          <w:sz w:val="20"/>
        </w:rPr>
        <w:t xml:space="preserve"> </w:t>
      </w:r>
      <w:r>
        <w:rPr>
          <w:rFonts w:ascii="Arial" w:hAnsi="Arial" w:cs="Arial"/>
          <w:sz w:val="20"/>
        </w:rPr>
        <w:t>associate members</w:t>
      </w:r>
      <w:r w:rsidR="00AE28B4">
        <w:rPr>
          <w:rFonts w:ascii="Arial" w:hAnsi="Arial" w:cs="Arial"/>
          <w:sz w:val="20"/>
        </w:rPr>
        <w:t xml:space="preserve"> </w:t>
      </w:r>
      <w:r>
        <w:rPr>
          <w:rFonts w:ascii="Arial" w:hAnsi="Arial" w:cs="Arial"/>
          <w:sz w:val="20"/>
        </w:rPr>
        <w:t>p</w:t>
      </w:r>
      <w:r w:rsidR="002712B4" w:rsidRPr="007004F9">
        <w:rPr>
          <w:rFonts w:ascii="Arial" w:hAnsi="Arial" w:cs="Arial"/>
          <w:sz w:val="20"/>
        </w:rPr>
        <w:t>resent;</w:t>
      </w:r>
    </w:p>
    <w:p w:rsidR="00AE28B4" w:rsidRDefault="006729CE" w:rsidP="007004F9">
      <w:pPr>
        <w:pStyle w:val="ListParagraph"/>
        <w:numPr>
          <w:ilvl w:val="1"/>
          <w:numId w:val="4"/>
        </w:numPr>
        <w:rPr>
          <w:rFonts w:ascii="Arial" w:hAnsi="Arial" w:cs="Arial"/>
          <w:sz w:val="20"/>
        </w:rPr>
      </w:pPr>
      <w:r>
        <w:rPr>
          <w:rFonts w:ascii="Arial" w:hAnsi="Arial" w:cs="Arial"/>
          <w:sz w:val="20"/>
        </w:rPr>
        <w:t>Others p</w:t>
      </w:r>
      <w:r w:rsidR="00AE28B4">
        <w:rPr>
          <w:rFonts w:ascii="Arial" w:hAnsi="Arial" w:cs="Arial"/>
          <w:sz w:val="20"/>
        </w:rPr>
        <w:t>resent</w:t>
      </w:r>
    </w:p>
    <w:p w:rsidR="001434E9" w:rsidRDefault="001434E9" w:rsidP="001434E9">
      <w:pPr>
        <w:pStyle w:val="ListParagraph"/>
        <w:ind w:left="1080"/>
        <w:rPr>
          <w:rFonts w:ascii="Arial" w:hAnsi="Arial" w:cs="Arial"/>
          <w:sz w:val="20"/>
        </w:rPr>
      </w:pPr>
    </w:p>
    <w:p w:rsidR="006729CE" w:rsidRPr="006729CE" w:rsidRDefault="00E50805" w:rsidP="001434E9">
      <w:pPr>
        <w:pStyle w:val="ListParagraph"/>
        <w:numPr>
          <w:ilvl w:val="0"/>
          <w:numId w:val="4"/>
        </w:numPr>
        <w:rPr>
          <w:rFonts w:ascii="Arial" w:hAnsi="Arial" w:cs="Arial"/>
          <w:sz w:val="20"/>
        </w:rPr>
      </w:pPr>
      <w:r w:rsidRPr="001434E9">
        <w:rPr>
          <w:rFonts w:ascii="Arial" w:hAnsi="Arial" w:cs="Arial"/>
        </w:rPr>
        <w:t>Disclosure</w:t>
      </w:r>
      <w:r w:rsidR="00AE28B4">
        <w:rPr>
          <w:rFonts w:ascii="Arial" w:hAnsi="Arial" w:cs="Arial"/>
        </w:rPr>
        <w:t xml:space="preserve"> of any potential or perceived c</w:t>
      </w:r>
      <w:r w:rsidRPr="001434E9">
        <w:rPr>
          <w:rFonts w:ascii="Arial" w:hAnsi="Arial" w:cs="Arial"/>
        </w:rPr>
        <w:t xml:space="preserve">onflicts of </w:t>
      </w:r>
      <w:r w:rsidR="00AE28B4">
        <w:rPr>
          <w:rFonts w:ascii="Arial" w:hAnsi="Arial" w:cs="Arial"/>
        </w:rPr>
        <w:t>i</w:t>
      </w:r>
      <w:r w:rsidRPr="001434E9">
        <w:rPr>
          <w:rFonts w:ascii="Arial" w:hAnsi="Arial" w:cs="Arial"/>
        </w:rPr>
        <w:t>nterest</w:t>
      </w:r>
      <w:r w:rsidR="006729CE">
        <w:rPr>
          <w:rFonts w:ascii="Arial" w:hAnsi="Arial" w:cs="Arial"/>
        </w:rPr>
        <w:t xml:space="preserve"> </w:t>
      </w:r>
    </w:p>
    <w:p w:rsidR="001434E9" w:rsidRPr="001434E9" w:rsidRDefault="001434E9" w:rsidP="001434E9">
      <w:pPr>
        <w:pStyle w:val="ListParagraph"/>
        <w:ind w:left="360"/>
        <w:rPr>
          <w:rFonts w:ascii="Arial" w:hAnsi="Arial" w:cs="Arial"/>
          <w:sz w:val="20"/>
        </w:rPr>
      </w:pPr>
    </w:p>
    <w:p w:rsidR="002712B4" w:rsidRPr="001434E9" w:rsidRDefault="006729CE" w:rsidP="001434E9">
      <w:pPr>
        <w:pStyle w:val="ListParagraph"/>
        <w:numPr>
          <w:ilvl w:val="0"/>
          <w:numId w:val="4"/>
        </w:numPr>
        <w:rPr>
          <w:rFonts w:ascii="Arial" w:hAnsi="Arial" w:cs="Arial"/>
          <w:sz w:val="20"/>
        </w:rPr>
      </w:pPr>
      <w:r>
        <w:rPr>
          <w:rFonts w:ascii="Arial" w:hAnsi="Arial" w:cs="Arial"/>
        </w:rPr>
        <w:t>Minutes of the p</w:t>
      </w:r>
      <w:r w:rsidR="002712B4" w:rsidRPr="001434E9">
        <w:rPr>
          <w:rFonts w:ascii="Arial" w:hAnsi="Arial" w:cs="Arial"/>
        </w:rPr>
        <w:t xml:space="preserve">revious </w:t>
      </w:r>
      <w:r>
        <w:rPr>
          <w:rFonts w:ascii="Arial" w:hAnsi="Arial" w:cs="Arial"/>
        </w:rPr>
        <w:t>AGM</w:t>
      </w:r>
    </w:p>
    <w:p w:rsidR="001434E9" w:rsidRPr="001434E9" w:rsidRDefault="001434E9" w:rsidP="001434E9">
      <w:pPr>
        <w:pStyle w:val="ListParagraph"/>
        <w:ind w:left="1080"/>
        <w:rPr>
          <w:rFonts w:ascii="Arial" w:hAnsi="Arial" w:cs="Arial"/>
          <w:sz w:val="20"/>
        </w:rPr>
      </w:pPr>
    </w:p>
    <w:p w:rsidR="000A422D" w:rsidRDefault="00E50805" w:rsidP="001434E9">
      <w:pPr>
        <w:pStyle w:val="ListParagraph"/>
        <w:numPr>
          <w:ilvl w:val="0"/>
          <w:numId w:val="5"/>
        </w:numPr>
        <w:rPr>
          <w:rFonts w:ascii="Arial" w:hAnsi="Arial" w:cs="Arial"/>
        </w:rPr>
      </w:pPr>
      <w:r w:rsidRPr="001434E9">
        <w:rPr>
          <w:rFonts w:ascii="Arial" w:hAnsi="Arial" w:cs="Arial"/>
        </w:rPr>
        <w:t>Matters Arising from the Minutes</w:t>
      </w:r>
    </w:p>
    <w:p w:rsidR="006729CE" w:rsidRDefault="006729CE" w:rsidP="006729CE">
      <w:pPr>
        <w:pStyle w:val="ListParagraph"/>
        <w:ind w:left="360"/>
        <w:rPr>
          <w:rFonts w:ascii="Arial" w:hAnsi="Arial" w:cs="Arial"/>
        </w:rPr>
      </w:pPr>
    </w:p>
    <w:p w:rsidR="006729CE" w:rsidRDefault="006729CE" w:rsidP="001434E9">
      <w:pPr>
        <w:pStyle w:val="ListParagraph"/>
        <w:numPr>
          <w:ilvl w:val="0"/>
          <w:numId w:val="5"/>
        </w:numPr>
        <w:rPr>
          <w:rFonts w:ascii="Arial" w:hAnsi="Arial" w:cs="Arial"/>
        </w:rPr>
      </w:pPr>
      <w:r>
        <w:rPr>
          <w:rFonts w:ascii="Arial" w:hAnsi="Arial" w:cs="Arial"/>
        </w:rPr>
        <w:t>Reports from the outgoing committee:</w:t>
      </w:r>
    </w:p>
    <w:p w:rsidR="006729CE" w:rsidRPr="006729CE" w:rsidRDefault="006729CE" w:rsidP="006729CE">
      <w:pPr>
        <w:pStyle w:val="ListParagraph"/>
        <w:rPr>
          <w:rFonts w:ascii="Arial" w:hAnsi="Arial" w:cs="Arial"/>
          <w:sz w:val="20"/>
          <w:szCs w:val="20"/>
        </w:rPr>
      </w:pPr>
      <w:r w:rsidRPr="006729CE">
        <w:rPr>
          <w:rFonts w:ascii="Arial" w:hAnsi="Arial" w:cs="Arial"/>
          <w:sz w:val="20"/>
          <w:szCs w:val="20"/>
        </w:rPr>
        <w:t>6.1 President report</w:t>
      </w:r>
    </w:p>
    <w:p w:rsidR="006729CE" w:rsidRPr="006729CE" w:rsidRDefault="006729CE" w:rsidP="006729CE">
      <w:pPr>
        <w:pStyle w:val="ListParagraph"/>
        <w:rPr>
          <w:rFonts w:ascii="Arial" w:hAnsi="Arial" w:cs="Arial"/>
          <w:sz w:val="20"/>
          <w:szCs w:val="20"/>
        </w:rPr>
      </w:pPr>
      <w:r w:rsidRPr="006729CE">
        <w:rPr>
          <w:rFonts w:ascii="Arial" w:hAnsi="Arial" w:cs="Arial"/>
          <w:sz w:val="20"/>
          <w:szCs w:val="20"/>
        </w:rPr>
        <w:t>6.2 Secretary’s report</w:t>
      </w:r>
    </w:p>
    <w:p w:rsidR="0029260A" w:rsidRPr="0029260A" w:rsidRDefault="006729CE" w:rsidP="0029260A">
      <w:pPr>
        <w:pStyle w:val="ListParagraph"/>
        <w:rPr>
          <w:rFonts w:ascii="Arial" w:hAnsi="Arial" w:cs="Arial"/>
          <w:sz w:val="20"/>
          <w:szCs w:val="20"/>
        </w:rPr>
      </w:pPr>
      <w:r w:rsidRPr="006729CE">
        <w:rPr>
          <w:rFonts w:ascii="Arial" w:hAnsi="Arial" w:cs="Arial"/>
          <w:sz w:val="20"/>
          <w:szCs w:val="20"/>
        </w:rPr>
        <w:t>6.3</w:t>
      </w:r>
      <w:r w:rsidR="0029260A">
        <w:rPr>
          <w:rFonts w:ascii="Arial" w:hAnsi="Arial" w:cs="Arial"/>
          <w:sz w:val="20"/>
          <w:szCs w:val="20"/>
        </w:rPr>
        <w:t xml:space="preserve"> Treasurers report &amp; financial statement</w:t>
      </w:r>
    </w:p>
    <w:p w:rsidR="0029260A" w:rsidRDefault="006729CE" w:rsidP="006729CE">
      <w:pPr>
        <w:rPr>
          <w:rFonts w:ascii="Arial" w:hAnsi="Arial" w:cs="Arial"/>
        </w:rPr>
      </w:pPr>
      <w:r>
        <w:rPr>
          <w:rFonts w:ascii="Arial" w:hAnsi="Arial" w:cs="Arial"/>
        </w:rPr>
        <w:t>7. Elections</w:t>
      </w:r>
      <w:r w:rsidR="0029260A">
        <w:rPr>
          <w:rFonts w:ascii="Arial" w:hAnsi="Arial" w:cs="Arial"/>
        </w:rPr>
        <w:t xml:space="preserve"> for </w:t>
      </w:r>
      <w:r w:rsidR="0029260A" w:rsidRPr="0029260A">
        <w:rPr>
          <w:rFonts w:ascii="Arial" w:hAnsi="Arial" w:cs="Arial"/>
          <w:color w:val="C00000"/>
        </w:rPr>
        <w:t xml:space="preserve">2019 </w:t>
      </w:r>
      <w:r w:rsidR="0029260A">
        <w:rPr>
          <w:rFonts w:ascii="Arial" w:hAnsi="Arial" w:cs="Arial"/>
        </w:rPr>
        <w:t>committee</w:t>
      </w:r>
      <w:r>
        <w:rPr>
          <w:rFonts w:ascii="Arial" w:hAnsi="Arial" w:cs="Arial"/>
        </w:rPr>
        <w:t>:</w:t>
      </w:r>
      <w:r>
        <w:rPr>
          <w:rFonts w:ascii="Arial" w:hAnsi="Arial" w:cs="Arial"/>
        </w:rPr>
        <w:br/>
      </w:r>
      <w:r>
        <w:rPr>
          <w:rFonts w:ascii="Arial" w:hAnsi="Arial" w:cs="Arial"/>
        </w:rPr>
        <w:tab/>
      </w:r>
      <w:r w:rsidRPr="0029260A">
        <w:rPr>
          <w:rFonts w:ascii="Arial" w:hAnsi="Arial" w:cs="Arial"/>
          <w:sz w:val="20"/>
          <w:szCs w:val="20"/>
        </w:rPr>
        <w:t>7.1 Returning officer</w:t>
      </w:r>
      <w:r w:rsidR="0029260A" w:rsidRPr="0029260A">
        <w:rPr>
          <w:rFonts w:ascii="Arial" w:hAnsi="Arial" w:cs="Arial"/>
          <w:sz w:val="20"/>
          <w:szCs w:val="20"/>
        </w:rPr>
        <w:t xml:space="preserve"> (for AGM only)</w:t>
      </w:r>
      <w:r w:rsidR="0029260A" w:rsidRPr="0029260A">
        <w:rPr>
          <w:rFonts w:ascii="Arial" w:hAnsi="Arial" w:cs="Arial"/>
          <w:sz w:val="20"/>
          <w:szCs w:val="20"/>
        </w:rPr>
        <w:br/>
      </w:r>
      <w:r w:rsidR="0029260A" w:rsidRPr="0029260A">
        <w:rPr>
          <w:rFonts w:ascii="Arial" w:hAnsi="Arial" w:cs="Arial"/>
          <w:sz w:val="20"/>
          <w:szCs w:val="20"/>
        </w:rPr>
        <w:tab/>
        <w:t>7.2 President</w:t>
      </w:r>
      <w:r w:rsidR="0029260A" w:rsidRPr="0029260A">
        <w:rPr>
          <w:rFonts w:ascii="Arial" w:hAnsi="Arial" w:cs="Arial"/>
          <w:sz w:val="20"/>
          <w:szCs w:val="20"/>
        </w:rPr>
        <w:br/>
      </w:r>
      <w:r w:rsidR="0029260A" w:rsidRPr="0029260A">
        <w:rPr>
          <w:rFonts w:ascii="Arial" w:hAnsi="Arial" w:cs="Arial"/>
          <w:sz w:val="20"/>
          <w:szCs w:val="20"/>
        </w:rPr>
        <w:tab/>
        <w:t xml:space="preserve">7.3 Vice President </w:t>
      </w:r>
      <w:r w:rsidR="0029260A" w:rsidRPr="0029260A">
        <w:rPr>
          <w:rFonts w:ascii="Arial" w:hAnsi="Arial" w:cs="Arial"/>
          <w:color w:val="C00000"/>
          <w:sz w:val="20"/>
          <w:szCs w:val="20"/>
        </w:rPr>
        <w:t>(optional)</w:t>
      </w:r>
      <w:r w:rsidR="0029260A" w:rsidRPr="0029260A">
        <w:rPr>
          <w:rFonts w:ascii="Arial" w:hAnsi="Arial" w:cs="Arial"/>
          <w:sz w:val="20"/>
          <w:szCs w:val="20"/>
        </w:rPr>
        <w:br/>
      </w:r>
      <w:r w:rsidR="0029260A" w:rsidRPr="0029260A">
        <w:rPr>
          <w:rFonts w:ascii="Arial" w:hAnsi="Arial" w:cs="Arial"/>
          <w:sz w:val="20"/>
          <w:szCs w:val="20"/>
        </w:rPr>
        <w:tab/>
        <w:t>7.4 Secretary</w:t>
      </w:r>
      <w:r w:rsidR="0029260A" w:rsidRPr="0029260A">
        <w:rPr>
          <w:rFonts w:ascii="Arial" w:hAnsi="Arial" w:cs="Arial"/>
          <w:sz w:val="20"/>
          <w:szCs w:val="20"/>
        </w:rPr>
        <w:br/>
      </w:r>
      <w:r w:rsidR="0029260A" w:rsidRPr="0029260A">
        <w:rPr>
          <w:rFonts w:ascii="Arial" w:hAnsi="Arial" w:cs="Arial"/>
          <w:sz w:val="20"/>
          <w:szCs w:val="20"/>
        </w:rPr>
        <w:tab/>
        <w:t>7.5 Treasurer</w:t>
      </w:r>
      <w:r w:rsidR="0029260A" w:rsidRPr="0029260A">
        <w:rPr>
          <w:rFonts w:ascii="Arial" w:hAnsi="Arial" w:cs="Arial"/>
          <w:sz w:val="20"/>
          <w:szCs w:val="20"/>
        </w:rPr>
        <w:br/>
      </w:r>
      <w:r w:rsidR="0029260A" w:rsidRPr="0029260A">
        <w:rPr>
          <w:rFonts w:ascii="Arial" w:hAnsi="Arial" w:cs="Arial"/>
          <w:sz w:val="20"/>
          <w:szCs w:val="20"/>
        </w:rPr>
        <w:tab/>
        <w:t xml:space="preserve">7.6 Other committee members </w:t>
      </w:r>
      <w:r w:rsidR="0029260A" w:rsidRPr="0029260A">
        <w:rPr>
          <w:rFonts w:ascii="Arial" w:hAnsi="Arial" w:cs="Arial"/>
          <w:color w:val="C00000"/>
          <w:sz w:val="20"/>
          <w:szCs w:val="20"/>
        </w:rPr>
        <w:t>(optional)</w:t>
      </w:r>
    </w:p>
    <w:p w:rsidR="001434E9" w:rsidRPr="002F158B" w:rsidRDefault="002F158B" w:rsidP="002F158B">
      <w:pPr>
        <w:rPr>
          <w:rFonts w:ascii="Arial" w:hAnsi="Arial" w:cs="Arial"/>
          <w:sz w:val="20"/>
        </w:rPr>
      </w:pPr>
      <w:r>
        <w:rPr>
          <w:rFonts w:ascii="Arial" w:hAnsi="Arial" w:cs="Arial"/>
        </w:rPr>
        <w:t xml:space="preserve">8. </w:t>
      </w:r>
      <w:r w:rsidR="0029260A" w:rsidRPr="002F158B">
        <w:rPr>
          <w:rFonts w:ascii="Arial" w:hAnsi="Arial" w:cs="Arial"/>
        </w:rPr>
        <w:t>Other</w:t>
      </w:r>
      <w:r w:rsidR="00BB1BED" w:rsidRPr="002F158B">
        <w:rPr>
          <w:rFonts w:ascii="Arial" w:hAnsi="Arial" w:cs="Arial"/>
        </w:rPr>
        <w:t xml:space="preserve"> Business</w:t>
      </w:r>
    </w:p>
    <w:p w:rsidR="0029260A" w:rsidRPr="002F158B" w:rsidRDefault="002F158B" w:rsidP="002F158B">
      <w:pPr>
        <w:rPr>
          <w:rFonts w:ascii="Arial" w:hAnsi="Arial" w:cs="Arial"/>
          <w:sz w:val="20"/>
        </w:rPr>
      </w:pPr>
      <w:r>
        <w:rPr>
          <w:rFonts w:ascii="Arial" w:hAnsi="Arial" w:cs="Arial"/>
        </w:rPr>
        <w:t xml:space="preserve">9. </w:t>
      </w:r>
      <w:r w:rsidR="0029260A" w:rsidRPr="002F158B">
        <w:rPr>
          <w:rFonts w:ascii="Arial" w:hAnsi="Arial" w:cs="Arial"/>
        </w:rPr>
        <w:t>Handover meeting</w:t>
      </w:r>
    </w:p>
    <w:p w:rsidR="001434E9" w:rsidRPr="001434E9" w:rsidRDefault="001434E9" w:rsidP="001434E9">
      <w:pPr>
        <w:pStyle w:val="ListParagraph"/>
        <w:ind w:left="360"/>
        <w:rPr>
          <w:rFonts w:ascii="Arial" w:hAnsi="Arial" w:cs="Arial"/>
          <w:sz w:val="20"/>
        </w:rPr>
      </w:pPr>
    </w:p>
    <w:p w:rsidR="004668F9" w:rsidRPr="004668F9" w:rsidRDefault="004668F9" w:rsidP="004668F9">
      <w:pPr>
        <w:ind w:left="720"/>
        <w:rPr>
          <w:rFonts w:ascii="Arial" w:hAnsi="Arial" w:cs="Arial"/>
          <w:sz w:val="20"/>
        </w:rPr>
      </w:pPr>
    </w:p>
    <w:sectPr w:rsidR="004668F9" w:rsidRPr="004668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6AB" w:rsidRDefault="00CB36AB" w:rsidP="006729CE">
      <w:pPr>
        <w:spacing w:after="0" w:line="240" w:lineRule="auto"/>
      </w:pPr>
      <w:r>
        <w:separator/>
      </w:r>
    </w:p>
  </w:endnote>
  <w:endnote w:type="continuationSeparator" w:id="0">
    <w:p w:rsidR="00CB36AB" w:rsidRDefault="00CB36AB" w:rsidP="0067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6AB" w:rsidRDefault="00CB36AB" w:rsidP="006729CE">
      <w:pPr>
        <w:spacing w:after="0" w:line="240" w:lineRule="auto"/>
      </w:pPr>
      <w:r>
        <w:separator/>
      </w:r>
    </w:p>
  </w:footnote>
  <w:footnote w:type="continuationSeparator" w:id="0">
    <w:p w:rsidR="00CB36AB" w:rsidRDefault="00CB36AB" w:rsidP="0067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FFB"/>
    <w:multiLevelType w:val="multilevel"/>
    <w:tmpl w:val="0D083B72"/>
    <w:lvl w:ilvl="0">
      <w:start w:val="2"/>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 w15:restartNumberingAfterBreak="0">
    <w:nsid w:val="2041187A"/>
    <w:multiLevelType w:val="hybridMultilevel"/>
    <w:tmpl w:val="A52C354A"/>
    <w:lvl w:ilvl="0" w:tplc="F0546D56">
      <w:start w:val="1"/>
      <w:numFmt w:val="decimal"/>
      <w:lvlText w:val="%1."/>
      <w:lvlJc w:val="left"/>
      <w:pPr>
        <w:ind w:left="720" w:hanging="360"/>
      </w:pPr>
      <w:rPr>
        <w:sz w:val="22"/>
      </w:rPr>
    </w:lvl>
    <w:lvl w:ilvl="1" w:tplc="9ECA448E">
      <w:start w:val="1"/>
      <w:numFmt w:val="lowerLetter"/>
      <w:lvlText w:val="%2."/>
      <w:lvlJc w:val="left"/>
      <w:pPr>
        <w:ind w:left="1440" w:hanging="360"/>
      </w:pPr>
      <w:rPr>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D47FDC"/>
    <w:multiLevelType w:val="multilevel"/>
    <w:tmpl w:val="7F44B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E4723E"/>
    <w:multiLevelType w:val="multilevel"/>
    <w:tmpl w:val="DFBCC8F6"/>
    <w:lvl w:ilvl="0">
      <w:start w:val="6"/>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4" w15:restartNumberingAfterBreak="0">
    <w:nsid w:val="30D75388"/>
    <w:multiLevelType w:val="multilevel"/>
    <w:tmpl w:val="20B04FA4"/>
    <w:lvl w:ilvl="0">
      <w:start w:val="5"/>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5" w15:restartNumberingAfterBreak="0">
    <w:nsid w:val="35E83436"/>
    <w:multiLevelType w:val="multilevel"/>
    <w:tmpl w:val="7F44B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1455A10"/>
    <w:multiLevelType w:val="hybridMultilevel"/>
    <w:tmpl w:val="6568C424"/>
    <w:lvl w:ilvl="0" w:tplc="24FC1B04">
      <w:start w:val="1"/>
      <w:numFmt w:val="lowerLetter"/>
      <w:lvlText w:val="(%1)"/>
      <w:lvlJc w:val="left"/>
      <w:pPr>
        <w:ind w:left="502" w:hanging="360"/>
      </w:pPr>
      <w:rPr>
        <w:rFonts w:hint="default"/>
        <w:b/>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 w15:restartNumberingAfterBreak="0">
    <w:nsid w:val="76782A7B"/>
    <w:multiLevelType w:val="hybridMultilevel"/>
    <w:tmpl w:val="DC6A8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6D2A3F"/>
    <w:multiLevelType w:val="multilevel"/>
    <w:tmpl w:val="0D083B72"/>
    <w:lvl w:ilvl="0">
      <w:start w:val="2"/>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num w:numId="1">
    <w:abstractNumId w:val="7"/>
  </w:num>
  <w:num w:numId="2">
    <w:abstractNumId w:val="6"/>
  </w:num>
  <w:num w:numId="3">
    <w:abstractNumId w:val="1"/>
  </w:num>
  <w:num w:numId="4">
    <w:abstractNumId w:val="8"/>
  </w:num>
  <w:num w:numId="5">
    <w:abstractNumId w:val="4"/>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70"/>
    <w:rsid w:val="0000492B"/>
    <w:rsid w:val="000458AC"/>
    <w:rsid w:val="000A422D"/>
    <w:rsid w:val="000F565D"/>
    <w:rsid w:val="0013359B"/>
    <w:rsid w:val="001434E9"/>
    <w:rsid w:val="00207E33"/>
    <w:rsid w:val="002142C1"/>
    <w:rsid w:val="002712B4"/>
    <w:rsid w:val="0029260A"/>
    <w:rsid w:val="002C1900"/>
    <w:rsid w:val="002F158B"/>
    <w:rsid w:val="003D0845"/>
    <w:rsid w:val="0046076C"/>
    <w:rsid w:val="004668F9"/>
    <w:rsid w:val="00484DCD"/>
    <w:rsid w:val="004C6850"/>
    <w:rsid w:val="005B4586"/>
    <w:rsid w:val="005E1F63"/>
    <w:rsid w:val="00657FEE"/>
    <w:rsid w:val="006714A8"/>
    <w:rsid w:val="006729CE"/>
    <w:rsid w:val="006B6877"/>
    <w:rsid w:val="007004F9"/>
    <w:rsid w:val="0070596D"/>
    <w:rsid w:val="00771D73"/>
    <w:rsid w:val="007A68D1"/>
    <w:rsid w:val="00837DFD"/>
    <w:rsid w:val="00871E7F"/>
    <w:rsid w:val="0097135F"/>
    <w:rsid w:val="009C004E"/>
    <w:rsid w:val="009F1F8F"/>
    <w:rsid w:val="00A04283"/>
    <w:rsid w:val="00A755EF"/>
    <w:rsid w:val="00AD0726"/>
    <w:rsid w:val="00AE28B4"/>
    <w:rsid w:val="00B83465"/>
    <w:rsid w:val="00BB1BED"/>
    <w:rsid w:val="00BC70EC"/>
    <w:rsid w:val="00BD12D0"/>
    <w:rsid w:val="00CB36AB"/>
    <w:rsid w:val="00CB7B2C"/>
    <w:rsid w:val="00CD6067"/>
    <w:rsid w:val="00DB5B8C"/>
    <w:rsid w:val="00DE5194"/>
    <w:rsid w:val="00E10C9B"/>
    <w:rsid w:val="00E50805"/>
    <w:rsid w:val="00EE2455"/>
    <w:rsid w:val="00F16D4E"/>
    <w:rsid w:val="00FD2870"/>
    <w:rsid w:val="00FD6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C967F-2F36-4EF7-BA96-3F46F91D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70"/>
    <w:pPr>
      <w:ind w:left="720"/>
      <w:contextualSpacing/>
    </w:pPr>
  </w:style>
  <w:style w:type="paragraph" w:styleId="Header">
    <w:name w:val="header"/>
    <w:basedOn w:val="Normal"/>
    <w:link w:val="HeaderChar"/>
    <w:uiPriority w:val="99"/>
    <w:unhideWhenUsed/>
    <w:rsid w:val="0067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CE"/>
  </w:style>
  <w:style w:type="paragraph" w:styleId="Footer">
    <w:name w:val="footer"/>
    <w:basedOn w:val="Normal"/>
    <w:link w:val="FooterChar"/>
    <w:uiPriority w:val="99"/>
    <w:unhideWhenUsed/>
    <w:rsid w:val="0067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CE"/>
  </w:style>
  <w:style w:type="character" w:styleId="Hyperlink">
    <w:name w:val="Hyperlink"/>
    <w:basedOn w:val="DefaultParagraphFont"/>
    <w:uiPriority w:val="99"/>
    <w:unhideWhenUsed/>
    <w:rsid w:val="007A6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Stoddart</dc:creator>
  <cp:lastModifiedBy>Bec Barendrecht</cp:lastModifiedBy>
  <cp:revision>3</cp:revision>
  <cp:lastPrinted>2018-07-25T08:02:00Z</cp:lastPrinted>
  <dcterms:created xsi:type="dcterms:W3CDTF">2021-09-02T09:58:00Z</dcterms:created>
  <dcterms:modified xsi:type="dcterms:W3CDTF">2021-09-02T09:58:00Z</dcterms:modified>
</cp:coreProperties>
</file>